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4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"/>
        <w:gridCol w:w="1660"/>
        <w:gridCol w:w="1699"/>
        <w:gridCol w:w="2254"/>
        <w:gridCol w:w="679"/>
        <w:gridCol w:w="3822"/>
      </w:tblGrid>
      <w:tr w:rsidR="00D3786F" w14:paraId="257FF41A" w14:textId="77777777" w:rsidTr="00466C74">
        <w:trPr>
          <w:trHeight w:val="20"/>
          <w:jc w:val="center"/>
        </w:trPr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6CB4F9" w14:textId="77777777" w:rsidR="00D3786F" w:rsidRDefault="00D3786F">
            <w:pPr>
              <w:suppressAutoHyphens w:val="0"/>
              <w:spacing w:after="0"/>
              <w:jc w:val="center"/>
            </w:pPr>
          </w:p>
        </w:tc>
        <w:tc>
          <w:tcPr>
            <w:tcW w:w="1011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8EAC" w14:textId="77777777" w:rsidR="00D3786F" w:rsidRDefault="00CE1526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MAX NewsWatch List</w:t>
            </w:r>
          </w:p>
          <w:p w14:paraId="34D92AA3" w14:textId="47F98D1A" w:rsidR="00D3786F" w:rsidRPr="006359DE" w:rsidRDefault="00CE1526" w:rsidP="006359DE">
            <w:pPr>
              <w:suppressAutoHyphens w:val="0"/>
              <w:spacing w:after="0"/>
              <w:jc w:val="center"/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436915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23</w:t>
            </w:r>
            <w:r w:rsidR="00436915" w:rsidRPr="00BB044F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rd</w:t>
            </w:r>
            <w:r w:rsidR="00436915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Aug 2026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  <w:p w14:paraId="0A457401" w14:textId="77777777" w:rsidR="00D3786F" w:rsidRDefault="00CE1526">
            <w:pPr>
              <w:shd w:val="clear" w:color="auto" w:fill="FDFFB5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 xml:space="preserve">Market Open Times 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t>(NY Time): 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>Tokyo 8pm  –  Frankfurt 2am  –  London 3am  –  US 8am</w:t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t>Be careful when  Daylight  Saving Changes are in play</w:t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en-NZ"/>
              </w:rPr>
              <w:t>All Times are in New York Time</w:t>
            </w:r>
            <w:r>
              <w:rPr>
                <w:rFonts w:ascii="Verdana" w:eastAsia="Times New Roman" w:hAnsi="Verdana" w:cs="Calibri"/>
                <w:b/>
                <w:bCs/>
                <w:sz w:val="2"/>
                <w:szCs w:val="2"/>
                <w:lang w:eastAsia="en-NZ"/>
              </w:rPr>
              <w:br/>
            </w:r>
          </w:p>
        </w:tc>
      </w:tr>
      <w:bookmarkEnd w:id="0"/>
      <w:tr w:rsidR="00436915" w14:paraId="02B7941D" w14:textId="77777777" w:rsidTr="00466C74">
        <w:trPr>
          <w:trHeight w:hRule="exact"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9F5AA8" w14:textId="77777777" w:rsidR="00436915" w:rsidRDefault="0043691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5A6AA" w14:textId="77777777" w:rsidR="00436915" w:rsidRDefault="00436915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</w:p>
        </w:tc>
      </w:tr>
      <w:tr w:rsidR="00D3786F" w14:paraId="03C63728" w14:textId="77777777" w:rsidTr="00466C74">
        <w:trPr>
          <w:trHeight w:hRule="exact"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BFECA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A8E6" w14:textId="03413FCE" w:rsidR="00D3786F" w:rsidRPr="00305DB8" w:rsidRDefault="00CE1526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  <w:t>Using the NewsWatch</w:t>
            </w:r>
          </w:p>
        </w:tc>
      </w:tr>
      <w:tr w:rsidR="006107DC" w14:paraId="46691EFC" w14:textId="77777777" w:rsidTr="00466C74">
        <w:trPr>
          <w:trHeight w:hRule="exact"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A477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bookmarkStart w:id="1" w:name="_Hlk153010497"/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359CF" w14:textId="04D35BAA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 Currency Considerations:</w:t>
            </w:r>
          </w:p>
        </w:tc>
      </w:tr>
      <w:tr w:rsidR="006107DC" w14:paraId="38BBFC01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B78A79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8BA4" w14:textId="5A5A3A79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News on the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EUR, USD, JPY &amp; GBP can impact all Pairs</w:t>
            </w:r>
          </w:p>
        </w:tc>
      </w:tr>
      <w:tr w:rsidR="006107DC" w14:paraId="5C8A8283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8C1730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03FC0" w14:textId="5E2C08CB" w:rsidR="006107DC" w:rsidRPr="006107DC" w:rsidRDefault="006107DC">
            <w:pPr>
              <w:suppressAutoHyphens w:val="0"/>
              <w:spacing w:after="0"/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News on the smaller currencies generally only impact their own pairs.</w:t>
            </w:r>
          </w:p>
        </w:tc>
      </w:tr>
      <w:tr w:rsidR="006107DC" w14:paraId="5F09CFDE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BDCCA8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2B8D6" w14:textId="5F552050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News Impacts:</w:t>
            </w:r>
          </w:p>
        </w:tc>
      </w:tr>
      <w:tr w:rsidR="006107DC" w14:paraId="68A4DAB6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7BB2C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D1754" w14:textId="58825BF0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FF"/>
                <w:sz w:val="20"/>
                <w:szCs w:val="20"/>
              </w:rPr>
              <w:t>High Impact News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– can affect all Pairs (even the NZD)</w:t>
            </w:r>
          </w:p>
        </w:tc>
      </w:tr>
      <w:tr w:rsidR="006107DC" w14:paraId="298FBA50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677939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01DAF" w14:textId="23E6C897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00"/>
                <w:sz w:val="20"/>
                <w:szCs w:val="20"/>
                <w:lang w:eastAsia="en-NZ"/>
              </w:rPr>
              <w:t xml:space="preserve">All Timeframe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– can impact all timeframes of a relevant Pair.</w:t>
            </w:r>
          </w:p>
        </w:tc>
      </w:tr>
      <w:tr w:rsidR="006107DC" w14:paraId="3694BCE1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EB4CBB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5720B" w14:textId="71CB3BC8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sz w:val="20"/>
                <w:szCs w:val="20"/>
                <w:lang w:eastAsia="en-NZ"/>
              </w:rPr>
              <w:t xml:space="preserve">Under H4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– can impact timeframes from H4 down of a relevant Pair.</w:t>
            </w:r>
          </w:p>
        </w:tc>
      </w:tr>
      <w:tr w:rsidR="006107DC" w14:paraId="01174A5A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ED603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85DE7" w14:textId="52C27114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cs="Calibri"/>
                <w:i/>
                <w:iCs/>
                <w:color w:val="375623"/>
              </w:rPr>
              <w:t>Monitor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:                     – Use to keep abreast of changes.</w:t>
            </w:r>
          </w:p>
        </w:tc>
      </w:tr>
      <w:tr w:rsidR="006107DC" w14:paraId="1FE11229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0D37AD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F65CB" w14:textId="5725895D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C00000"/>
                <w:sz w:val="20"/>
                <w:szCs w:val="20"/>
                <w:lang w:eastAsia="en-NZ"/>
              </w:rPr>
              <w:t xml:space="preserve">    Recommendations:</w:t>
            </w:r>
          </w:p>
        </w:tc>
      </w:tr>
      <w:tr w:rsidR="006107DC" w14:paraId="161A0592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827AA6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D78A3" w14:textId="02E4A66C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Do not Open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 hour prior to a News Release.</w:t>
            </w:r>
          </w:p>
        </w:tc>
      </w:tr>
      <w:tr w:rsidR="006107DC" w14:paraId="1B72BE30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46B5B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B42E9" w14:textId="6674D36C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Close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15-30minutes before the News Release.</w:t>
            </w:r>
          </w:p>
        </w:tc>
      </w:tr>
      <w:tr w:rsidR="006107DC" w14:paraId="70E35DE2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F6ED3D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561BC" w14:textId="1F9158B1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This is to avoid volatility that can damage account $$ &amp; profit $$.</w:t>
            </w:r>
          </w:p>
        </w:tc>
      </w:tr>
      <w:tr w:rsidR="006107DC" w14:paraId="600EE4BB" w14:textId="77777777" w:rsidTr="00466C74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959937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0D52C" w14:textId="093B04E5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       MAX Standard Students have more options.</w:t>
            </w:r>
          </w:p>
        </w:tc>
      </w:tr>
      <w:tr w:rsidR="006107DC" w14:paraId="74AA9A4C" w14:textId="77777777" w:rsidTr="003D12A8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77D02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114" w:type="dxa"/>
            <w:gridSpan w:val="5"/>
            <w:tcBorders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D58F6" w14:textId="77777777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3D12A8" w14:paraId="5862AFB5" w14:textId="77777777" w:rsidTr="003D12A8">
        <w:trPr>
          <w:trHeight w:val="20"/>
          <w:jc w:val="center"/>
        </w:trPr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6B98C8" w14:textId="77777777" w:rsidR="003D12A8" w:rsidRDefault="003D12A8" w:rsidP="00931BD3">
            <w:pPr>
              <w:suppressAutoHyphens w:val="0"/>
              <w:spacing w:after="0"/>
              <w:jc w:val="center"/>
            </w:pP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0E57B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08733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254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F73B5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6F232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3822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6435B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836E5B" w14:paraId="4DF96FBB" w14:textId="77777777" w:rsidTr="00466C74">
        <w:trPr>
          <w:cantSplit/>
          <w:trHeight w:hRule="exact" w:val="318"/>
          <w:jc w:val="center"/>
        </w:trPr>
        <w:tc>
          <w:tcPr>
            <w:tcW w:w="26" w:type="dxa"/>
            <w:tcBorders>
              <w:top w:val="single" w:sz="4" w:space="0" w:color="FFC000"/>
              <w:bottom w:val="single" w:sz="4" w:space="0" w:color="FFC000"/>
              <w:right w:val="single" w:sz="4" w:space="0" w:color="000000" w:themeColor="text1"/>
            </w:tcBorders>
            <w:shd w:val="clear" w:color="auto" w:fill="F8F8F8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F2B14B" w14:textId="77777777" w:rsidR="00836E5B" w:rsidRDefault="00836E5B" w:rsidP="00836E5B">
            <w:pPr>
              <w:jc w:val="center"/>
              <w:rPr>
                <w:rFonts w:ascii="Meiryo UI" w:eastAsia="Meiryo UI" w:hAnsi="Meiryo UI" w:cs="Meiryo UI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864C2" w14:textId="205E2F34" w:rsidR="00836E5B" w:rsidRDefault="00836E5B" w:rsidP="00836E5B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E5081" w14:textId="3EE2DDA7" w:rsidR="00836E5B" w:rsidRDefault="00836E5B" w:rsidP="00836E5B">
            <w:pPr>
              <w:jc w:val="center"/>
            </w:pP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193D" w14:textId="403B52C3" w:rsidR="00836E5B" w:rsidRDefault="00836E5B" w:rsidP="00836E5B">
            <w:pPr>
              <w:jc w:val="center"/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C11BA" w14:textId="414647BF" w:rsidR="00836E5B" w:rsidRDefault="00836E5B" w:rsidP="00836E5B">
            <w:pPr>
              <w:jc w:val="center"/>
            </w:pP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0DADE" w14:textId="7539B0F3" w:rsidR="00836E5B" w:rsidRDefault="00836E5B" w:rsidP="00836E5B"/>
        </w:tc>
      </w:tr>
      <w:tr w:rsidR="00466C74" w14:paraId="02BC30C0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F03B22C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BD72962" w14:textId="73F88F71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Sun Aug 23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85B87E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6:45 p.m.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A7A0AC1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NZD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000000" w:themeColor="text1"/>
            </w:tcBorders>
            <w:noWrap/>
            <w:vAlign w:val="center"/>
            <w:hideMark/>
          </w:tcPr>
          <w:p w14:paraId="56FB536C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Retail Sales q/q</w:t>
            </w:r>
          </w:p>
        </w:tc>
      </w:tr>
      <w:tr w:rsidR="00466C74" w14:paraId="6CF78FB9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A6F96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8BB0BD0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AC0ECCB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648E1D8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550CF3F3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</w:tr>
      <w:tr w:rsidR="00466C74" w14:paraId="65DB4811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05197A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533CDCB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 Aug 24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F6A9C6B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9:30 p.m.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7FF8D2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AUD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11D6508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Monetary Policy Meeting Minutes</w:t>
            </w:r>
          </w:p>
        </w:tc>
      </w:tr>
      <w:tr w:rsidR="00466C74" w14:paraId="5DD43B21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868A0E6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0F16089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7113E76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B9614C6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57A7DCF3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</w:tr>
      <w:tr w:rsidR="00466C74" w14:paraId="3F6ADBC5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1ED4D90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7C5485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Tue Aug 25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675A9FE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1:00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B07548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JPY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7341D3E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BOJ Core CPI y/y</w:t>
            </w:r>
          </w:p>
        </w:tc>
      </w:tr>
      <w:tr w:rsidR="00466C74" w14:paraId="57152B48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7DFDD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98002D0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Tue Aug 25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EF8BA0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4:00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704B8D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1B34E3D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 xml:space="preserve">German </w:t>
            </w:r>
            <w:proofErr w:type="spellStart"/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ifo</w:t>
            </w:r>
            <w:proofErr w:type="spellEnd"/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 xml:space="preserve"> Business Climate</w:t>
            </w:r>
          </w:p>
        </w:tc>
      </w:tr>
      <w:tr w:rsidR="00466C74" w14:paraId="2E9CA6AE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22A5F3E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E94B18E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Tue Aug 25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96C5ADE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10:00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CE6DF06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5006C411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CB Consumer Confidence</w:t>
            </w:r>
          </w:p>
        </w:tc>
      </w:tr>
      <w:tr w:rsidR="00466C74" w14:paraId="6B082CBD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AB3274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5F6558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Tue Aug 25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63C4FF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10:00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32D3D55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000000" w:themeColor="text1"/>
            </w:tcBorders>
            <w:noWrap/>
            <w:vAlign w:val="center"/>
            <w:hideMark/>
          </w:tcPr>
          <w:p w14:paraId="03ABA5E6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New Home Sales</w:t>
            </w:r>
          </w:p>
        </w:tc>
      </w:tr>
      <w:tr w:rsidR="00466C74" w14:paraId="64407ED6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002060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3A933B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32B4D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Tue Aug 25</w:t>
            </w:r>
          </w:p>
        </w:tc>
        <w:tc>
          <w:tcPr>
            <w:tcW w:w="2254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D50C4D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8:30 p.m.</w:t>
            </w: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E9C6E6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AUD</w:t>
            </w:r>
          </w:p>
        </w:tc>
        <w:tc>
          <w:tcPr>
            <w:tcW w:w="3822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124460C1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MI Leading Index m/m</w:t>
            </w:r>
          </w:p>
        </w:tc>
      </w:tr>
      <w:tr w:rsidR="00466C74" w14:paraId="2E2578A9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94ED6D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094128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Tue Aug 25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B978F8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9:30 p.m.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069D04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AUD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4668663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CPI m/m</w:t>
            </w:r>
          </w:p>
        </w:tc>
      </w:tr>
      <w:tr w:rsidR="00466C74" w14:paraId="18A75536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92C5D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FBC5F70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A60442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3FE3723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6A96076A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</w:tr>
      <w:tr w:rsidR="00466C74" w14:paraId="6D5D2C82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67CBB14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21CC86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Wed Aug 26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DB01DD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76009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7202B81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Core PCE Price Index m/m</w:t>
            </w:r>
          </w:p>
        </w:tc>
      </w:tr>
      <w:tr w:rsidR="00466C74" w14:paraId="22BADF75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A8175A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38A8BD0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Wed Aug 26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5227AB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CB65C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440C30D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Prelim GDP q/q</w:t>
            </w:r>
          </w:p>
        </w:tc>
      </w:tr>
      <w:tr w:rsidR="00466C74" w14:paraId="7CCD69D7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61B512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106756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Wed Aug 26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D3D274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C3D8FA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20BC8F2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Prelim GDP Price Index q/q</w:t>
            </w:r>
          </w:p>
        </w:tc>
      </w:tr>
      <w:tr w:rsidR="00466C74" w14:paraId="03C7C2C7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F625BA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B63344B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Wed Aug 26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7D9E941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DD62B7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3C4D7D2C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Core Durable Goods Orders m/m</w:t>
            </w:r>
          </w:p>
        </w:tc>
      </w:tr>
      <w:tr w:rsidR="00466C74" w14:paraId="59034F29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187EBD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66F5CA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Wed Aug 26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941C8A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BACC96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28477940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Durable Goods Orders m/m</w:t>
            </w:r>
          </w:p>
        </w:tc>
      </w:tr>
      <w:tr w:rsidR="00466C74" w14:paraId="628C686F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F00B99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09DD1D6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Wed Aug 26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02BD541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10:30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344F596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000000" w:themeColor="text1"/>
            </w:tcBorders>
            <w:noWrap/>
            <w:vAlign w:val="center"/>
            <w:hideMark/>
          </w:tcPr>
          <w:p w14:paraId="6326CCD1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Crude Oil Inventories</w:t>
            </w:r>
          </w:p>
        </w:tc>
      </w:tr>
      <w:tr w:rsidR="00466C74" w14:paraId="5E008DBA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002060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8F437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61CF21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Wed Aug 26</w:t>
            </w:r>
          </w:p>
        </w:tc>
        <w:tc>
          <w:tcPr>
            <w:tcW w:w="2254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F805AD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9:30 p.m.</w:t>
            </w: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A298E9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AUD</w:t>
            </w:r>
          </w:p>
        </w:tc>
        <w:tc>
          <w:tcPr>
            <w:tcW w:w="3822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775048A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RBA Bulletin</w:t>
            </w:r>
          </w:p>
        </w:tc>
      </w:tr>
      <w:tr w:rsidR="00466C74" w14:paraId="7112BC83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64A0F0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22F8669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444688D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F6BAD2E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10DFB440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</w:tr>
      <w:tr w:rsidR="00466C74" w14:paraId="6AB753C5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6D6CF71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9E12AF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Aug 27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E395A5C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2:00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94C4A1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3EC3704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German GfK Consumer Climate</w:t>
            </w:r>
          </w:p>
        </w:tc>
      </w:tr>
      <w:tr w:rsidR="00466C74" w14:paraId="72362BAF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6158FB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436856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Thu Aug 27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AA926F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4:00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648F4C6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EUR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47E3335C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M3 Money Supply y/y</w:t>
            </w:r>
          </w:p>
        </w:tc>
      </w:tr>
      <w:tr w:rsidR="00466C74" w14:paraId="576DB317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336BB8E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5C60E7B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Aug 27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A263AA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7:30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7A42A4C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7FF79074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ECB Monetary Policy Meeting Accounts</w:t>
            </w:r>
          </w:p>
        </w:tc>
      </w:tr>
      <w:tr w:rsidR="00466C74" w14:paraId="35647708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67C6A6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E0B8EC0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Thu Aug 27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C70033C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0390A70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CAD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4752250E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Current Account</w:t>
            </w:r>
          </w:p>
        </w:tc>
      </w:tr>
      <w:tr w:rsidR="00466C74" w14:paraId="539DC1C7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A374BC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663751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Aug 27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08F3AF0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1D4C54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3AA1288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Unemployment Claims</w:t>
            </w:r>
          </w:p>
        </w:tc>
      </w:tr>
      <w:tr w:rsidR="00466C74" w14:paraId="01207FFC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61FC23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B6B7AEB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Aug 27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55784A2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10:30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987E6A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4DA9AB61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Natural Gas Storage</w:t>
            </w:r>
          </w:p>
        </w:tc>
      </w:tr>
      <w:tr w:rsidR="00466C74" w14:paraId="386AE6E6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6DA8E8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99BDDA4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Aug 27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0B92ABC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Day 1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4D4CAE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All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000000" w:themeColor="text1"/>
            </w:tcBorders>
            <w:noWrap/>
            <w:vAlign w:val="center"/>
            <w:hideMark/>
          </w:tcPr>
          <w:p w14:paraId="4279096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Jackson Hole Symposium</w:t>
            </w:r>
          </w:p>
        </w:tc>
      </w:tr>
      <w:tr w:rsidR="00466C74" w14:paraId="06FE836B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002060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828D2A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1264D5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Thu Aug 27</w:t>
            </w:r>
          </w:p>
        </w:tc>
        <w:tc>
          <w:tcPr>
            <w:tcW w:w="2254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7232C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7:30 p.m.</w:t>
            </w: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123E1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JPY</w:t>
            </w:r>
          </w:p>
        </w:tc>
        <w:tc>
          <w:tcPr>
            <w:tcW w:w="3822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5BE54E6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Tokyo Core CPI y/y</w:t>
            </w:r>
          </w:p>
        </w:tc>
      </w:tr>
      <w:tr w:rsidR="00466C74" w14:paraId="45B16C7E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D044ED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951D6C3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3A8E177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0DE57E9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1CDF8301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</w:tr>
      <w:tr w:rsidR="00466C74" w14:paraId="13620811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29C014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5E9E30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Fri Aug 28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8B73C0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3:00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88723F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CHF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137BE73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KOF Economic Barometer</w:t>
            </w:r>
          </w:p>
        </w:tc>
      </w:tr>
      <w:tr w:rsidR="00466C74" w14:paraId="29767991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2DC3AE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CCC21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Fri Aug 28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3F47E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Tentative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5B5FDF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EUR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51DD14DE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Italian 10-y Bond Auction</w:t>
            </w:r>
          </w:p>
        </w:tc>
      </w:tr>
      <w:tr w:rsidR="00466C74" w14:paraId="44506607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1227F40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All TFs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378905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Fri Aug 28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3464E7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8:30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3E1F66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CAD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79476DE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FF0000"/>
                <w:sz w:val="20"/>
                <w:szCs w:val="20"/>
              </w:rPr>
              <w:t>GDP m/m</w:t>
            </w:r>
          </w:p>
        </w:tc>
      </w:tr>
      <w:tr w:rsidR="00466C74" w14:paraId="1CB0BDDF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66E10D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Under H4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4D486A4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Fri Aug 28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3E100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9:45 a.m.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F9BD3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USD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6ADC3381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b/>
                <w:bCs/>
                <w:color w:val="0D0D0D"/>
                <w:sz w:val="20"/>
                <w:szCs w:val="20"/>
              </w:rPr>
              <w:t>Chicago PMI</w:t>
            </w:r>
          </w:p>
        </w:tc>
      </w:tr>
      <w:tr w:rsidR="00466C74" w14:paraId="4B10D7A9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370DDF7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C00314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Fri Aug 28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0E6F8E38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Day 2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8AFC5DF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All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000000" w:themeColor="text1"/>
            </w:tcBorders>
            <w:noWrap/>
            <w:vAlign w:val="center"/>
            <w:hideMark/>
          </w:tcPr>
          <w:p w14:paraId="3A46D973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Jackson Hole Symposium</w:t>
            </w:r>
          </w:p>
        </w:tc>
      </w:tr>
      <w:tr w:rsidR="00466C74" w14:paraId="67AE6A98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002060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02E41CA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99EC297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A9BFD64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D549356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  <w:hideMark/>
          </w:tcPr>
          <w:p w14:paraId="50A511F3" w14:textId="77777777" w:rsidR="00466C74" w:rsidRDefault="00466C74" w:rsidP="00466C74">
            <w:pPr>
              <w:jc w:val="center"/>
              <w:rPr>
                <w:sz w:val="20"/>
                <w:szCs w:val="20"/>
              </w:rPr>
            </w:pPr>
          </w:p>
        </w:tc>
      </w:tr>
      <w:tr w:rsidR="00466C74" w14:paraId="41C7E1C9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506F1F02" w14:textId="3FB80B62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Monitor</w:t>
            </w: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52057375" w14:textId="12999662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Sat Aug 29</w:t>
            </w: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362B2047" w14:textId="292AE7AC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Day 3</w:t>
            </w: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2F82164A" w14:textId="6E06828E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All</w:t>
            </w: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</w:tcPr>
          <w:p w14:paraId="2C9DEE33" w14:textId="0ACB6FF5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  <w:r>
              <w:rPr>
                <w:rFonts w:ascii="Meiryo UI" w:eastAsia="Meiryo UI" w:hAnsi="Meiryo UI" w:cs="Calibri" w:hint="eastAsia"/>
                <w:i/>
                <w:iCs/>
                <w:color w:val="375623"/>
                <w:sz w:val="20"/>
                <w:szCs w:val="20"/>
              </w:rPr>
              <w:t>Jackson Hole Symposium</w:t>
            </w:r>
          </w:p>
        </w:tc>
      </w:tr>
      <w:tr w:rsidR="00466C74" w14:paraId="1B4D1957" w14:textId="77777777" w:rsidTr="00466C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6FD407F9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3442CC86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01AD0E4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67091B8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vAlign w:val="center"/>
          </w:tcPr>
          <w:p w14:paraId="6371AED5" w14:textId="77777777" w:rsidR="00466C74" w:rsidRDefault="00466C74" w:rsidP="00466C74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</w:tr>
      <w:tr w:rsidR="00466C74" w14:paraId="604D26BC" w14:textId="77777777" w:rsidTr="003D12A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440"/>
          <w:jc w:val="center"/>
        </w:trPr>
        <w:tc>
          <w:tcPr>
            <w:tcW w:w="1660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293C48D3" w14:textId="07672D0B" w:rsidR="00466C74" w:rsidRPr="00C33424" w:rsidRDefault="00466C74" w:rsidP="00466C74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08C286F2" w14:textId="3348B57C" w:rsidR="00466C74" w:rsidRPr="00C33424" w:rsidRDefault="00466C74" w:rsidP="00466C74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29BF9F8C" w14:textId="298D7831" w:rsidR="00466C74" w:rsidRPr="00C33424" w:rsidRDefault="00466C74" w:rsidP="00466C74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37588917" w14:textId="4AAEA8C5" w:rsidR="00466C74" w:rsidRPr="00C33424" w:rsidRDefault="00466C74" w:rsidP="00466C74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382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472C4" w:themeFill="accent1"/>
            <w:noWrap/>
            <w:vAlign w:val="center"/>
          </w:tcPr>
          <w:p w14:paraId="5A8FF8EB" w14:textId="0C3AE6A3" w:rsidR="00466C74" w:rsidRPr="00C33424" w:rsidRDefault="00466C74" w:rsidP="00466C74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</w:tr>
      <w:bookmarkEnd w:id="1"/>
    </w:tbl>
    <w:p w14:paraId="2620C51D" w14:textId="77777777" w:rsidR="00D3786F" w:rsidRDefault="00D3786F">
      <w:pPr>
        <w:shd w:val="clear" w:color="auto" w:fill="FFFFFF"/>
        <w:spacing w:after="0"/>
      </w:pPr>
    </w:p>
    <w:p w14:paraId="5236B357" w14:textId="77777777" w:rsidR="00D3786F" w:rsidRDefault="00D3786F">
      <w:pPr>
        <w:shd w:val="clear" w:color="auto" w:fill="FFFFFF"/>
        <w:spacing w:after="0"/>
      </w:pPr>
    </w:p>
    <w:tbl>
      <w:tblPr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"/>
        <w:gridCol w:w="1455"/>
        <w:gridCol w:w="2491"/>
        <w:gridCol w:w="2266"/>
        <w:gridCol w:w="2567"/>
      </w:tblGrid>
      <w:tr w:rsidR="00D3786F" w14:paraId="4F7189F4" w14:textId="77777777">
        <w:trPr>
          <w:trHeight w:hRule="exact" w:val="340"/>
          <w:jc w:val="center"/>
        </w:trPr>
        <w:tc>
          <w:tcPr>
            <w:tcW w:w="10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AE73A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4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EA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4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011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2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671B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D66E7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51C62DE8" w14:textId="77777777" w:rsidR="00D3786F" w:rsidRDefault="00D3786F">
      <w:pPr>
        <w:shd w:val="clear" w:color="auto" w:fill="FFFFFF"/>
        <w:spacing w:after="0"/>
      </w:pPr>
    </w:p>
    <w:sectPr w:rsidR="00D3786F" w:rsidSect="003C4A8F">
      <w:pgSz w:w="11907" w:h="31185"/>
      <w:pgMar w:top="720" w:right="720" w:bottom="720" w:left="720" w:header="720" w:footer="720" w:gutter="0"/>
      <w:pgBorders w:offsetFrom="page">
        <w:top w:val="single" w:sz="4" w:space="24" w:color="FFC000" w:themeColor="accent4"/>
        <w:left w:val="single" w:sz="4" w:space="24" w:color="000000"/>
        <w:bottom w:val="single" w:sz="4" w:space="24" w:color="FFC000" w:themeColor="accent4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91EC3" w14:textId="77777777" w:rsidR="000761DD" w:rsidRDefault="000761DD">
      <w:pPr>
        <w:spacing w:after="0"/>
      </w:pPr>
      <w:r>
        <w:separator/>
      </w:r>
    </w:p>
  </w:endnote>
  <w:endnote w:type="continuationSeparator" w:id="0">
    <w:p w14:paraId="56CE87CD" w14:textId="77777777" w:rsidR="000761DD" w:rsidRDefault="000761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12440" w14:textId="77777777" w:rsidR="000761DD" w:rsidRDefault="000761D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E9DF12B" w14:textId="77777777" w:rsidR="000761DD" w:rsidRDefault="000761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6F"/>
    <w:rsid w:val="00012F44"/>
    <w:rsid w:val="00012FA2"/>
    <w:rsid w:val="00045693"/>
    <w:rsid w:val="00060354"/>
    <w:rsid w:val="000761DD"/>
    <w:rsid w:val="001778CB"/>
    <w:rsid w:val="001C78F6"/>
    <w:rsid w:val="001D4A0E"/>
    <w:rsid w:val="001E7E1A"/>
    <w:rsid w:val="00226A92"/>
    <w:rsid w:val="002D3479"/>
    <w:rsid w:val="002D7689"/>
    <w:rsid w:val="00305DB8"/>
    <w:rsid w:val="003239F1"/>
    <w:rsid w:val="003A12D2"/>
    <w:rsid w:val="003C2355"/>
    <w:rsid w:val="003C4A8F"/>
    <w:rsid w:val="003D12A8"/>
    <w:rsid w:val="00436915"/>
    <w:rsid w:val="00440DFD"/>
    <w:rsid w:val="00466C74"/>
    <w:rsid w:val="00475673"/>
    <w:rsid w:val="005236B3"/>
    <w:rsid w:val="005A008E"/>
    <w:rsid w:val="005B7A97"/>
    <w:rsid w:val="005D7120"/>
    <w:rsid w:val="006107DC"/>
    <w:rsid w:val="006359DE"/>
    <w:rsid w:val="00650274"/>
    <w:rsid w:val="0067781F"/>
    <w:rsid w:val="006B3470"/>
    <w:rsid w:val="00772497"/>
    <w:rsid w:val="00836E5B"/>
    <w:rsid w:val="008461D4"/>
    <w:rsid w:val="008B6DD4"/>
    <w:rsid w:val="008F19D9"/>
    <w:rsid w:val="009E1952"/>
    <w:rsid w:val="00A153D0"/>
    <w:rsid w:val="00A62268"/>
    <w:rsid w:val="00AE3B03"/>
    <w:rsid w:val="00B12162"/>
    <w:rsid w:val="00BC1194"/>
    <w:rsid w:val="00BC7C63"/>
    <w:rsid w:val="00C33424"/>
    <w:rsid w:val="00C42F68"/>
    <w:rsid w:val="00C8163A"/>
    <w:rsid w:val="00CD24BE"/>
    <w:rsid w:val="00CE1526"/>
    <w:rsid w:val="00CF7FFC"/>
    <w:rsid w:val="00D21D4A"/>
    <w:rsid w:val="00D3786F"/>
    <w:rsid w:val="00DE2C82"/>
    <w:rsid w:val="00DE7B85"/>
    <w:rsid w:val="00E471C1"/>
    <w:rsid w:val="00EC0213"/>
    <w:rsid w:val="00EC7E15"/>
    <w:rsid w:val="00F042C0"/>
    <w:rsid w:val="00F20765"/>
    <w:rsid w:val="00F2704E"/>
    <w:rsid w:val="00F7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3DCD"/>
  <w15:docId w15:val="{C3EF2A21-7F9F-42B3-A45F-C8C5669E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7DC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byline">
    <w:name w:val="byline"/>
    <w:basedOn w:val="DefaultParagraphFont"/>
  </w:style>
  <w:style w:type="character" w:customStyle="1" w:styleId="author">
    <w:name w:val="autho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term-list">
    <w:name w:val="term-list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5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8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dc:description/>
  <cp:lastModifiedBy>MAX Trading System - Support</cp:lastModifiedBy>
  <cp:revision>5</cp:revision>
  <cp:lastPrinted>2022-11-12T08:29:00Z</cp:lastPrinted>
  <dcterms:created xsi:type="dcterms:W3CDTF">2026-08-22T09:15:00Z</dcterms:created>
  <dcterms:modified xsi:type="dcterms:W3CDTF">2026-08-22T09:18:00Z</dcterms:modified>
</cp:coreProperties>
</file>