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642"/>
        <w:gridCol w:w="1977"/>
        <w:gridCol w:w="1215"/>
        <w:gridCol w:w="1123"/>
        <w:gridCol w:w="2541"/>
        <w:gridCol w:w="425"/>
      </w:tblGrid>
      <w:tr w:rsidR="00AE25B2" w14:paraId="257FF41A" w14:textId="77777777" w:rsidTr="0073005D">
        <w:trPr>
          <w:trHeight w:val="20"/>
          <w:jc w:val="center"/>
        </w:trPr>
        <w:tc>
          <w:tcPr>
            <w:tcW w:w="10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591A6325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2E30E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</w:t>
            </w:r>
            <w:r w:rsidR="0039530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nd</w:t>
            </w:r>
            <w:r w:rsidR="00321EDB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9530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Aug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73005D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73005D">
        <w:trPr>
          <w:trHeight w:hRule="exact"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73005D">
        <w:trPr>
          <w:trHeight w:hRule="exact"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73005D">
        <w:trPr>
          <w:trHeight w:hRule="exact"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73005D">
        <w:trPr>
          <w:trHeight w:val="318"/>
          <w:jc w:val="center"/>
        </w:trPr>
        <w:tc>
          <w:tcPr>
            <w:tcW w:w="10626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73005D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89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73005D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834FCB" w:rsidRPr="00834FCB" w14:paraId="1C0DDFE9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701E29C3" w14:textId="0B9BB818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0351A98" w14:textId="3B2B6A59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04A23B2" w14:textId="1B0F75EB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7481B69" w14:textId="52838844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04506A62" w14:textId="5530F713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73005D" w:rsidRPr="0073005D" w14:paraId="17323C60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52302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0E66B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Sun Aug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87703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E7EF5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4D62AB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73005D" w:rsidRPr="0073005D" w14:paraId="2CCDAB6A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42ECB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7F168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Sun Aug 2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8FCC7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A3335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7F5691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MI Inflation Gauge m/m</w:t>
            </w:r>
          </w:p>
        </w:tc>
      </w:tr>
      <w:tr w:rsidR="0073005D" w:rsidRPr="0073005D" w14:paraId="30D0EE25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935D85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B9BC2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74EF2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06843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70B8A9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73005D" w:rsidRPr="0073005D" w14:paraId="4D18DD86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4CBDC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189DC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Aug 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69E77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E2541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EC1D51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73005D" w:rsidRPr="0073005D" w14:paraId="2E36B5C1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F7356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Holiday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C93E9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Mon Aug 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73C05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1A7738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00796F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0070C0"/>
                <w:sz w:val="20"/>
                <w:szCs w:val="20"/>
                <w:lang w:eastAsia="en-NZ"/>
              </w:rPr>
              <w:t>Bank Holiday</w:t>
            </w:r>
          </w:p>
        </w:tc>
      </w:tr>
      <w:tr w:rsidR="0073005D" w:rsidRPr="0073005D" w14:paraId="1A1A83B1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E77FE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22DC7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70C4B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380B4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116933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Manufacturing PMI</w:t>
            </w:r>
          </w:p>
        </w:tc>
      </w:tr>
      <w:tr w:rsidR="0073005D" w:rsidRPr="0073005D" w14:paraId="3AD2D4CB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63AE78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CD20CA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3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13C22E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B13052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3B8925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Manufacturing Prices</w:t>
            </w:r>
          </w:p>
        </w:tc>
      </w:tr>
      <w:tr w:rsidR="0073005D" w:rsidRPr="0073005D" w14:paraId="51E7E590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53A4AA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4E0F5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Aug 3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AFDC1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11:35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69C3E5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311835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10-y Bond Auction</w:t>
            </w:r>
          </w:p>
        </w:tc>
      </w:tr>
      <w:tr w:rsidR="0073005D" w:rsidRPr="0073005D" w14:paraId="251070C1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5E9A0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490CA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76A53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AD7E0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9C7E7B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73005D" w:rsidRPr="0073005D" w14:paraId="4893D29F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C274D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08C54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84191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2:30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C38D6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714808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Commodity Prices y/y</w:t>
            </w:r>
          </w:p>
        </w:tc>
      </w:tr>
      <w:tr w:rsidR="0073005D" w:rsidRPr="0073005D" w14:paraId="476B9176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04093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7E2223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47DB1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AD014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C161D3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73005D" w:rsidRPr="0073005D" w14:paraId="6D7C7D16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B8247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5C102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E5362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15AA18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CF27B9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Trade Balance</w:t>
            </w:r>
          </w:p>
        </w:tc>
      </w:tr>
      <w:tr w:rsidR="0073005D" w:rsidRPr="0073005D" w14:paraId="40B2D1D7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D7B36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0A140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AEADA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47BAB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8D4399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Manufacturing PMI</w:t>
            </w:r>
          </w:p>
        </w:tc>
      </w:tr>
      <w:tr w:rsidR="0073005D" w:rsidRPr="0073005D" w14:paraId="4EDC9EDF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728F97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9F7850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7B730D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9DA678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AC2665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GDT Price Index</w:t>
            </w:r>
          </w:p>
        </w:tc>
      </w:tr>
      <w:tr w:rsidR="0073005D" w:rsidRPr="0073005D" w14:paraId="77B2906B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0C7C29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8175E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93C36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6:45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BB3DA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8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8386CC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Employment Change q/q</w:t>
            </w:r>
          </w:p>
        </w:tc>
      </w:tr>
      <w:tr w:rsidR="0073005D" w:rsidRPr="0073005D" w14:paraId="75F84AC2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5B4F8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07F00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8EFBA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6:45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5A073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DD3EB5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Rate</w:t>
            </w:r>
          </w:p>
        </w:tc>
      </w:tr>
      <w:tr w:rsidR="0073005D" w:rsidRPr="0073005D" w14:paraId="39B7B394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58F2E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lastRenderedPageBreak/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6A8C0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Aug 4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8C11F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7:50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E9AD80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55E322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Monetary Policy Meeting Minutes</w:t>
            </w:r>
          </w:p>
        </w:tc>
      </w:tr>
      <w:tr w:rsidR="0073005D" w:rsidRPr="0073005D" w14:paraId="7EADA0E3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70F65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A6CBE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E86EF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F71AE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5D104B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73005D" w:rsidRPr="0073005D" w14:paraId="3C3B18A2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02133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A7C41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Wed Aug 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19F55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8:15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E65FA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5EF667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ADP Non-Farm Employment Change</w:t>
            </w:r>
          </w:p>
        </w:tc>
      </w:tr>
      <w:tr w:rsidR="0073005D" w:rsidRPr="0073005D" w14:paraId="5E955BC0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2CCF2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C14C06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325D4B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5EF54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EF5965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ISM Services PMI</w:t>
            </w:r>
          </w:p>
        </w:tc>
      </w:tr>
      <w:tr w:rsidR="0073005D" w:rsidRPr="0073005D" w14:paraId="7E0D638B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2EDADF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338A99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5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FCDCD4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54A1AE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56F7DE0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73005D" w:rsidRPr="0073005D" w14:paraId="03932103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B0C3C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52B17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Aug 5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96FAAE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11:35 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FB427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132C3E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30-y Bond Auction</w:t>
            </w:r>
          </w:p>
        </w:tc>
      </w:tr>
      <w:tr w:rsidR="0073005D" w:rsidRPr="0073005D" w14:paraId="59E35E87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660F4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64466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DED6E5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AF4EA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6871D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73005D" w:rsidRPr="0073005D" w14:paraId="16A87794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AE47C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3042B8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06C78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920EBE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F067AF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ECB Economic Bulletin</w:t>
            </w:r>
          </w:p>
        </w:tc>
      </w:tr>
      <w:tr w:rsidR="0073005D" w:rsidRPr="0073005D" w14:paraId="20A5A1F0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800296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42317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6F4C5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4:30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CF5C8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91C604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Construction PMI</w:t>
            </w:r>
          </w:p>
        </w:tc>
      </w:tr>
      <w:tr w:rsidR="0073005D" w:rsidRPr="0073005D" w14:paraId="674949E4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42457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7082F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15CD3D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3782A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99AEB8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Spanish 10-y Bond Auction</w:t>
            </w:r>
          </w:p>
        </w:tc>
      </w:tr>
      <w:tr w:rsidR="0073005D" w:rsidRPr="0073005D" w14:paraId="1683E153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A4991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925C2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E6189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4B193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5130A6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French 10-y Bond Auction</w:t>
            </w:r>
          </w:p>
        </w:tc>
      </w:tr>
      <w:tr w:rsidR="0073005D" w:rsidRPr="0073005D" w14:paraId="753C9D13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67EBF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9D35EA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E23DC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68B55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20281D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73005D" w:rsidRPr="0073005D" w14:paraId="322E1393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162DF0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9131CE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D49CD4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355B99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0ABDE60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73005D" w:rsidRPr="0073005D" w14:paraId="331F1E21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CB1CC5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F9DD1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A34B8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95CFF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8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85800B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Trade Balance</w:t>
            </w:r>
          </w:p>
        </w:tc>
      </w:tr>
      <w:tr w:rsidR="0073005D" w:rsidRPr="0073005D" w14:paraId="3851236D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D3A8B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FB337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Aug 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F239A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9B1C0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08E25E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USD-Denominated Trade Balance</w:t>
            </w:r>
          </w:p>
        </w:tc>
      </w:tr>
      <w:tr w:rsidR="0073005D" w:rsidRPr="0073005D" w14:paraId="62191C21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C8E6E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54E679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E8A62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3B1D0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1D48C5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73005D" w:rsidRPr="0073005D" w14:paraId="6BE179D8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590A1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E5B22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EF93C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05E3F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F07089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Employment Change</w:t>
            </w:r>
          </w:p>
        </w:tc>
      </w:tr>
      <w:tr w:rsidR="0073005D" w:rsidRPr="0073005D" w14:paraId="0A2D12BA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0C506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7444E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Fri Aug 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84E79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B5DEE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F361E1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Unemployment Rate</w:t>
            </w:r>
          </w:p>
        </w:tc>
      </w:tr>
      <w:tr w:rsidR="0073005D" w:rsidRPr="0073005D" w14:paraId="2FF33192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E343039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2B05E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Fri Aug 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8F1B7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1D207C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5740BB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Average Hourly Earnings m/m</w:t>
            </w:r>
          </w:p>
        </w:tc>
      </w:tr>
      <w:tr w:rsidR="0073005D" w:rsidRPr="0073005D" w14:paraId="78FB1441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C174B3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BA6B584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Fri Aug 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8E7587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3F771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EC865E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Non-Farm Employment Change</w:t>
            </w:r>
          </w:p>
        </w:tc>
      </w:tr>
      <w:tr w:rsidR="0073005D" w:rsidRPr="0073005D" w14:paraId="248CA006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344F5A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791D5A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Fri Aug 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0BD248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8:30 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33035B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B89E7C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Unemployment Rate</w:t>
            </w:r>
          </w:p>
        </w:tc>
      </w:tr>
      <w:tr w:rsidR="0073005D" w:rsidRPr="0073005D" w14:paraId="166B2972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E3C68B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A449D75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597EF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68FEC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8022C5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73005D" w:rsidRPr="0073005D" w14:paraId="1C3F4334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21C438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2716EF6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Sat Aug 8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4BAAC4F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711D7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684B5CD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y/y</w:t>
            </w:r>
          </w:p>
        </w:tc>
      </w:tr>
      <w:tr w:rsidR="0073005D" w:rsidRPr="0073005D" w14:paraId="0BD5E0DB" w14:textId="77777777" w:rsidTr="0073005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01F18A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F9C1831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590092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 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77A2AE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7A8A530" w14:textId="77777777" w:rsidR="0073005D" w:rsidRPr="0073005D" w:rsidRDefault="0073005D" w:rsidP="0073005D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73005D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PPI y/y</w:t>
            </w:r>
          </w:p>
        </w:tc>
      </w:tr>
      <w:tr w:rsidR="00156908" w14:paraId="46F41807" w14:textId="77777777" w:rsidTr="0073005D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A084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9B21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D27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24AD" w14:textId="77777777" w:rsidR="00156908" w:rsidRDefault="00156908" w:rsidP="008E09F1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F3F0" w14:textId="77777777" w:rsidR="00156908" w:rsidRDefault="00156908" w:rsidP="008E09F1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E09F1" w14:paraId="5A7DC5F9" w14:textId="77777777" w:rsidTr="0073005D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E09F1" w:rsidRDefault="008E09F1" w:rsidP="008E09F1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8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E09F1" w:rsidRDefault="008E09F1" w:rsidP="008E09F1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E09F1" w14:paraId="4F7189F4" w14:textId="77777777" w:rsidTr="0073005D">
        <w:trPr>
          <w:gridAfter w:val="1"/>
          <w:wAfter w:w="425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E09F1" w:rsidRDefault="008E09F1" w:rsidP="008E09F1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619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E09F1" w:rsidRDefault="008E09F1" w:rsidP="008E09F1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E09F1" w:rsidRDefault="008E09F1" w:rsidP="008E09F1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13FC" w14:textId="77777777" w:rsidR="00040EB0" w:rsidRDefault="00040EB0">
      <w:pPr>
        <w:spacing w:after="0"/>
      </w:pPr>
      <w:r>
        <w:separator/>
      </w:r>
    </w:p>
  </w:endnote>
  <w:endnote w:type="continuationSeparator" w:id="0">
    <w:p w14:paraId="3330B8AA" w14:textId="77777777" w:rsidR="00040EB0" w:rsidRDefault="00040E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D34F5" w14:textId="77777777" w:rsidR="00040EB0" w:rsidRDefault="00040EB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77D0872" w14:textId="77777777" w:rsidR="00040EB0" w:rsidRDefault="00040E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79EE"/>
    <w:rsid w:val="00011872"/>
    <w:rsid w:val="000124B2"/>
    <w:rsid w:val="00012F44"/>
    <w:rsid w:val="00015218"/>
    <w:rsid w:val="0001594C"/>
    <w:rsid w:val="00016E69"/>
    <w:rsid w:val="0001709F"/>
    <w:rsid w:val="00022B6B"/>
    <w:rsid w:val="00031EF4"/>
    <w:rsid w:val="0003791C"/>
    <w:rsid w:val="00040EB0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3EC"/>
    <w:rsid w:val="00080A9B"/>
    <w:rsid w:val="000819B4"/>
    <w:rsid w:val="00086228"/>
    <w:rsid w:val="00091958"/>
    <w:rsid w:val="000922F4"/>
    <w:rsid w:val="000A1161"/>
    <w:rsid w:val="000A1E63"/>
    <w:rsid w:val="000A3AA5"/>
    <w:rsid w:val="000A3F27"/>
    <w:rsid w:val="000A75CC"/>
    <w:rsid w:val="000B0540"/>
    <w:rsid w:val="000B3135"/>
    <w:rsid w:val="000B4E9A"/>
    <w:rsid w:val="000C0C4D"/>
    <w:rsid w:val="000C63C7"/>
    <w:rsid w:val="000D2F2C"/>
    <w:rsid w:val="000D556E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08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C0543"/>
    <w:rsid w:val="001C1063"/>
    <w:rsid w:val="001C151B"/>
    <w:rsid w:val="001C1B5D"/>
    <w:rsid w:val="001C50B2"/>
    <w:rsid w:val="001C604A"/>
    <w:rsid w:val="001C78F6"/>
    <w:rsid w:val="001D2187"/>
    <w:rsid w:val="001E39EA"/>
    <w:rsid w:val="001E656F"/>
    <w:rsid w:val="001E787B"/>
    <w:rsid w:val="001E7ADC"/>
    <w:rsid w:val="00205D34"/>
    <w:rsid w:val="00206F61"/>
    <w:rsid w:val="00211548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76DEB"/>
    <w:rsid w:val="00281932"/>
    <w:rsid w:val="002848BF"/>
    <w:rsid w:val="002876CF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E30E2"/>
    <w:rsid w:val="002F00CC"/>
    <w:rsid w:val="002F77B6"/>
    <w:rsid w:val="00305DB8"/>
    <w:rsid w:val="00305F5C"/>
    <w:rsid w:val="00311601"/>
    <w:rsid w:val="00311F6A"/>
    <w:rsid w:val="003174AD"/>
    <w:rsid w:val="00321EDB"/>
    <w:rsid w:val="003239F1"/>
    <w:rsid w:val="0033083E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95301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D0B12"/>
    <w:rsid w:val="003D625E"/>
    <w:rsid w:val="003E071A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17E49"/>
    <w:rsid w:val="004206C0"/>
    <w:rsid w:val="00420A3F"/>
    <w:rsid w:val="00423443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53727"/>
    <w:rsid w:val="004629BB"/>
    <w:rsid w:val="0046436B"/>
    <w:rsid w:val="00464D53"/>
    <w:rsid w:val="0047001E"/>
    <w:rsid w:val="00470E23"/>
    <w:rsid w:val="00471634"/>
    <w:rsid w:val="00475673"/>
    <w:rsid w:val="004849FF"/>
    <w:rsid w:val="00484A11"/>
    <w:rsid w:val="00491D8F"/>
    <w:rsid w:val="004A0403"/>
    <w:rsid w:val="004A0FE7"/>
    <w:rsid w:val="004A2227"/>
    <w:rsid w:val="004A5FE4"/>
    <w:rsid w:val="004B259B"/>
    <w:rsid w:val="004C2510"/>
    <w:rsid w:val="004C5024"/>
    <w:rsid w:val="004C65D0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620B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770"/>
    <w:rsid w:val="006B3CE4"/>
    <w:rsid w:val="006B468A"/>
    <w:rsid w:val="006C19A7"/>
    <w:rsid w:val="006C2C69"/>
    <w:rsid w:val="006C2FD3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39A"/>
    <w:rsid w:val="00705925"/>
    <w:rsid w:val="007162B6"/>
    <w:rsid w:val="00716E0D"/>
    <w:rsid w:val="00717138"/>
    <w:rsid w:val="00720F71"/>
    <w:rsid w:val="00725345"/>
    <w:rsid w:val="0073005D"/>
    <w:rsid w:val="00735C36"/>
    <w:rsid w:val="00742C49"/>
    <w:rsid w:val="00744755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528F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4FCB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3E05"/>
    <w:rsid w:val="00984F86"/>
    <w:rsid w:val="0098659B"/>
    <w:rsid w:val="00987F7F"/>
    <w:rsid w:val="00994295"/>
    <w:rsid w:val="009974B4"/>
    <w:rsid w:val="009A13CE"/>
    <w:rsid w:val="009A2112"/>
    <w:rsid w:val="009A4CE4"/>
    <w:rsid w:val="009A5135"/>
    <w:rsid w:val="009B1E45"/>
    <w:rsid w:val="009B2784"/>
    <w:rsid w:val="009B73F7"/>
    <w:rsid w:val="009C5691"/>
    <w:rsid w:val="009D01E0"/>
    <w:rsid w:val="009D1951"/>
    <w:rsid w:val="009D1A61"/>
    <w:rsid w:val="009E288B"/>
    <w:rsid w:val="009E7E2F"/>
    <w:rsid w:val="009F01FB"/>
    <w:rsid w:val="009F29B5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77F30"/>
    <w:rsid w:val="00A80E83"/>
    <w:rsid w:val="00A81F62"/>
    <w:rsid w:val="00A82EDD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01AC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387"/>
    <w:rsid w:val="00BF65C0"/>
    <w:rsid w:val="00BF7C6C"/>
    <w:rsid w:val="00C01E4D"/>
    <w:rsid w:val="00C03249"/>
    <w:rsid w:val="00C04DAA"/>
    <w:rsid w:val="00C05D75"/>
    <w:rsid w:val="00C117C0"/>
    <w:rsid w:val="00C13149"/>
    <w:rsid w:val="00C14C39"/>
    <w:rsid w:val="00C21A02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A497F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16DA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85F87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04FC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2A82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611D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B5D05"/>
    <w:rsid w:val="00FC5862"/>
    <w:rsid w:val="00FC5AFF"/>
    <w:rsid w:val="00FC7157"/>
    <w:rsid w:val="00FD05E6"/>
    <w:rsid w:val="00FD0790"/>
    <w:rsid w:val="00FD7B1D"/>
    <w:rsid w:val="00FE04BC"/>
    <w:rsid w:val="00FE1743"/>
    <w:rsid w:val="00FE2087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3</cp:revision>
  <cp:lastPrinted>2022-11-12T08:29:00Z</cp:lastPrinted>
  <dcterms:created xsi:type="dcterms:W3CDTF">2026-07-31T10:51:00Z</dcterms:created>
  <dcterms:modified xsi:type="dcterms:W3CDTF">2026-07-31T21:09:00Z</dcterms:modified>
</cp:coreProperties>
</file>